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F9758" w14:textId="4A4D4EE6" w:rsidR="00A23A25" w:rsidRPr="002754D8" w:rsidRDefault="00187B9A" w:rsidP="00FF7755">
      <w:pPr>
        <w:ind w:left="-450" w:right="-630"/>
        <w:jc w:val="center"/>
        <w:rPr>
          <w:rFonts w:ascii="Avenir Book" w:eastAsia="Times New Roman" w:hAnsi="Avenir Book" w:cs="Times New Roman"/>
          <w:b/>
          <w:sz w:val="28"/>
          <w:szCs w:val="28"/>
        </w:rPr>
      </w:pPr>
      <w:r>
        <w:rPr>
          <w:rFonts w:ascii="Avenir Book" w:eastAsia="Times New Roman" w:hAnsi="Avenir Book" w:cs="Times New Roman"/>
          <w:b/>
          <w:sz w:val="28"/>
          <w:szCs w:val="28"/>
        </w:rPr>
        <w:t>Promoting Mastery of ESL Standards with Technology Usage</w:t>
      </w:r>
    </w:p>
    <w:p w14:paraId="56DDF345" w14:textId="77777777" w:rsidR="00A23A25" w:rsidRDefault="00A23A25" w:rsidP="00FF7755">
      <w:pPr>
        <w:ind w:left="-450" w:right="-630"/>
        <w:jc w:val="center"/>
        <w:rPr>
          <w:rFonts w:ascii="Avenir Book" w:hAnsi="Avenir Book"/>
          <w:sz w:val="22"/>
          <w:szCs w:val="22"/>
        </w:rPr>
      </w:pPr>
      <w:r w:rsidRPr="002754D8">
        <w:rPr>
          <w:rFonts w:ascii="Avenir Book" w:hAnsi="Avenir Book"/>
          <w:sz w:val="22"/>
          <w:szCs w:val="22"/>
        </w:rPr>
        <w:t>Course Syllabus</w:t>
      </w:r>
    </w:p>
    <w:p w14:paraId="3733C38A" w14:textId="57E14DF6" w:rsidR="009E04E5" w:rsidRPr="002754D8" w:rsidRDefault="009E04E5" w:rsidP="00FF7755">
      <w:pPr>
        <w:ind w:left="-450" w:right="-630"/>
        <w:jc w:val="center"/>
        <w:rPr>
          <w:rFonts w:ascii="Avenir Book" w:hAnsi="Avenir Book"/>
          <w:sz w:val="22"/>
          <w:szCs w:val="22"/>
        </w:rPr>
      </w:pPr>
      <w:r>
        <w:rPr>
          <w:rFonts w:ascii="Avenir Book" w:hAnsi="Avenir Book"/>
          <w:sz w:val="22"/>
          <w:szCs w:val="22"/>
        </w:rPr>
        <w:t>Houston Independent School District</w:t>
      </w:r>
      <w:bookmarkStart w:id="0" w:name="_GoBack"/>
      <w:bookmarkEnd w:id="0"/>
    </w:p>
    <w:p w14:paraId="4080DB4D" w14:textId="44B8EB82" w:rsidR="00A23A25" w:rsidRPr="002754D8" w:rsidRDefault="00A23A25" w:rsidP="00FF7755">
      <w:pPr>
        <w:ind w:left="-450" w:right="-630"/>
        <w:jc w:val="center"/>
        <w:rPr>
          <w:rFonts w:ascii="Avenir Book" w:hAnsi="Avenir Book"/>
          <w:sz w:val="22"/>
          <w:szCs w:val="22"/>
        </w:rPr>
      </w:pPr>
    </w:p>
    <w:p w14:paraId="2A69E2C7" w14:textId="3BEDAB44" w:rsidR="00A23A25" w:rsidRPr="00187B9A" w:rsidRDefault="00A23A25" w:rsidP="00FF7755">
      <w:pPr>
        <w:ind w:left="-450" w:right="-630"/>
        <w:rPr>
          <w:rFonts w:ascii="Avenir Book" w:hAnsi="Avenir Book"/>
        </w:rPr>
      </w:pPr>
      <w:r w:rsidRPr="00187B9A">
        <w:rPr>
          <w:rFonts w:ascii="Avenir Book" w:hAnsi="Avenir Book"/>
          <w:noProof/>
        </w:rPr>
        <w:drawing>
          <wp:anchor distT="0" distB="0" distL="114300" distR="114300" simplePos="0" relativeHeight="251658240" behindDoc="0" locked="0" layoutInCell="1" allowOverlap="1" wp14:anchorId="03C3BE9B" wp14:editId="68F6FC2C">
            <wp:simplePos x="0" y="0"/>
            <wp:positionH relativeFrom="column">
              <wp:posOffset>3200400</wp:posOffset>
            </wp:positionH>
            <wp:positionV relativeFrom="paragraph">
              <wp:posOffset>327660</wp:posOffset>
            </wp:positionV>
            <wp:extent cx="2795270" cy="22313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50728903.jpg"/>
                    <pic:cNvPicPr/>
                  </pic:nvPicPr>
                  <pic:blipFill>
                    <a:blip r:embed="rId8">
                      <a:extLst>
                        <a:ext uri="{28A0092B-C50C-407E-A947-70E740481C1C}">
                          <a14:useLocalDpi xmlns:a14="http://schemas.microsoft.com/office/drawing/2010/main" val="0"/>
                        </a:ext>
                      </a:extLst>
                    </a:blip>
                    <a:stretch>
                      <a:fillRect/>
                    </a:stretch>
                  </pic:blipFill>
                  <pic:spPr>
                    <a:xfrm>
                      <a:off x="0" y="0"/>
                      <a:ext cx="2795270" cy="223139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A928AE">
        <w:rPr>
          <w:rFonts w:ascii="Avenir Book" w:hAnsi="Avenir Book"/>
          <w:b/>
        </w:rPr>
        <w:t>Alignment to Standards</w:t>
      </w:r>
      <w:r w:rsidRPr="00187B9A">
        <w:rPr>
          <w:rFonts w:ascii="Avenir Book" w:hAnsi="Avenir Book"/>
          <w:b/>
        </w:rPr>
        <w:t>:</w:t>
      </w:r>
      <w:r w:rsidRPr="00187B9A">
        <w:rPr>
          <w:rFonts w:ascii="Avenir Book" w:hAnsi="Avenir Book"/>
        </w:rPr>
        <w:t xml:space="preserve"> This course is </w:t>
      </w:r>
      <w:r w:rsidR="00A928AE">
        <w:rPr>
          <w:rFonts w:ascii="Avenir Book" w:hAnsi="Avenir Book"/>
        </w:rPr>
        <w:t>aligned to Texas Teacher Evaluation and Support System (T-TESS), particularly Dimensions 1.1 and 2.4. Teachers are guided to plan lessons with content and language objectives that are rigorous, relevant, and appropriate for all learners, with enriching extensions and integration of technology. They also are equipped to use technology for differentiation of instruction to meet diverse learning needs. The course is aligned with TEKS, namely the English Language Proficiency Standards and Cross-Disciplinary Standards (especially CDS.II.E: Technology</w:t>
      </w:r>
      <w:r w:rsidR="00B93D5F">
        <w:rPr>
          <w:rFonts w:ascii="Avenir Book" w:hAnsi="Avenir Book"/>
        </w:rPr>
        <w:t>)</w:t>
      </w:r>
      <w:r w:rsidR="00A928AE">
        <w:rPr>
          <w:rFonts w:ascii="Avenir Book" w:hAnsi="Avenir Book"/>
        </w:rPr>
        <w:t>, as well as other content standards.</w:t>
      </w:r>
    </w:p>
    <w:p w14:paraId="3B2DC2E9" w14:textId="77777777" w:rsidR="00A23A25" w:rsidRPr="00187B9A" w:rsidRDefault="00A23A25" w:rsidP="00FF7755">
      <w:pPr>
        <w:ind w:left="-450" w:right="-630"/>
        <w:rPr>
          <w:rFonts w:ascii="Avenir Book" w:hAnsi="Avenir Book"/>
          <w:b/>
        </w:rPr>
      </w:pPr>
    </w:p>
    <w:p w14:paraId="0F966E46" w14:textId="1F002C2F" w:rsidR="00A23A25" w:rsidRPr="00187B9A" w:rsidRDefault="00A23A25" w:rsidP="00FF7755">
      <w:pPr>
        <w:ind w:left="-450" w:right="-630"/>
        <w:rPr>
          <w:rFonts w:ascii="Avenir Book" w:hAnsi="Avenir Book"/>
        </w:rPr>
      </w:pPr>
      <w:r w:rsidRPr="00187B9A">
        <w:rPr>
          <w:rFonts w:ascii="Avenir Book" w:hAnsi="Avenir Book"/>
          <w:b/>
        </w:rPr>
        <w:t>Course Objective &amp; Learning Goals</w:t>
      </w:r>
      <w:r w:rsidRPr="00187B9A">
        <w:rPr>
          <w:rFonts w:ascii="Avenir Book" w:hAnsi="Avenir Book"/>
        </w:rPr>
        <w:t xml:space="preserve">: This </w:t>
      </w:r>
      <w:r w:rsidR="00187B9A" w:rsidRPr="00187B9A">
        <w:rPr>
          <w:rFonts w:ascii="Avenir Book" w:hAnsi="Avenir Book"/>
        </w:rPr>
        <w:t>course,</w:t>
      </w:r>
      <w:r w:rsidRPr="00187B9A">
        <w:rPr>
          <w:rFonts w:ascii="Avenir Book" w:hAnsi="Avenir Book"/>
        </w:rPr>
        <w:t xml:space="preserve"> using the work of Jeff </w:t>
      </w:r>
      <w:proofErr w:type="spellStart"/>
      <w:r w:rsidRPr="00187B9A">
        <w:rPr>
          <w:rFonts w:ascii="Avenir Book" w:hAnsi="Avenir Book"/>
        </w:rPr>
        <w:t>Zwiers</w:t>
      </w:r>
      <w:proofErr w:type="spellEnd"/>
      <w:r w:rsidR="00187B9A" w:rsidRPr="00187B9A">
        <w:rPr>
          <w:rFonts w:ascii="Avenir Book" w:hAnsi="Avenir Book"/>
        </w:rPr>
        <w:t xml:space="preserve">, Kenji </w:t>
      </w:r>
      <w:proofErr w:type="spellStart"/>
      <w:r w:rsidR="00187B9A" w:rsidRPr="00187B9A">
        <w:rPr>
          <w:rFonts w:ascii="Avenir Book" w:hAnsi="Avenir Book"/>
        </w:rPr>
        <w:t>Hakuta</w:t>
      </w:r>
      <w:proofErr w:type="spellEnd"/>
      <w:r w:rsidRPr="00187B9A">
        <w:rPr>
          <w:rFonts w:ascii="Avenir Book" w:hAnsi="Avenir Book"/>
        </w:rPr>
        <w:t xml:space="preserve"> and other experts, guides educators of K-12 into a clear understanding of the </w:t>
      </w:r>
      <w:r w:rsidR="00187B9A" w:rsidRPr="00187B9A">
        <w:rPr>
          <w:rFonts w:ascii="Avenir Book" w:hAnsi="Avenir Book"/>
        </w:rPr>
        <w:t xml:space="preserve">historical and legal background of </w:t>
      </w:r>
      <w:r w:rsidRPr="00187B9A">
        <w:rPr>
          <w:rFonts w:ascii="Avenir Book" w:hAnsi="Avenir Book"/>
        </w:rPr>
        <w:t xml:space="preserve">ELD </w:t>
      </w:r>
      <w:r w:rsidR="00187B9A" w:rsidRPr="00187B9A">
        <w:rPr>
          <w:rFonts w:ascii="Avenir Book" w:hAnsi="Avenir Book"/>
        </w:rPr>
        <w:t>instruction as a civil rights issue. Participants explore their state’s standards for English Learners.</w:t>
      </w:r>
      <w:r w:rsidRPr="00187B9A">
        <w:rPr>
          <w:rFonts w:ascii="Avenir Book" w:hAnsi="Avenir Book"/>
        </w:rPr>
        <w:t xml:space="preserve"> </w:t>
      </w:r>
      <w:r w:rsidR="007B2E38">
        <w:rPr>
          <w:rFonts w:ascii="Avenir Book" w:hAnsi="Avenir Book"/>
        </w:rPr>
        <w:t>I</w:t>
      </w:r>
      <w:r w:rsidR="00187B9A" w:rsidRPr="00187B9A">
        <w:rPr>
          <w:rFonts w:ascii="Avenir Book" w:hAnsi="Avenir Book"/>
        </w:rPr>
        <w:t xml:space="preserve">nstructional shifts are taught to more effectively teach students learning English. Participants learn how to </w:t>
      </w:r>
      <w:r w:rsidR="007B2E38">
        <w:rPr>
          <w:rFonts w:ascii="Avenir Book" w:hAnsi="Avenir Book"/>
        </w:rPr>
        <w:t>foster</w:t>
      </w:r>
      <w:r w:rsidR="00187B9A" w:rsidRPr="00187B9A">
        <w:rPr>
          <w:rFonts w:ascii="Avenir Book" w:hAnsi="Avenir Book"/>
        </w:rPr>
        <w:t xml:space="preserve"> constructive</w:t>
      </w:r>
      <w:r w:rsidRPr="00187B9A">
        <w:rPr>
          <w:rFonts w:ascii="Avenir Book" w:hAnsi="Avenir Book"/>
        </w:rPr>
        <w:t xml:space="preserve"> academic conversatio</w:t>
      </w:r>
      <w:r w:rsidR="00187B9A" w:rsidRPr="00187B9A">
        <w:rPr>
          <w:rFonts w:ascii="Avenir Book" w:hAnsi="Avenir Book"/>
        </w:rPr>
        <w:t xml:space="preserve">n skills and </w:t>
      </w:r>
      <w:r w:rsidR="007B2E38">
        <w:rPr>
          <w:rFonts w:ascii="Avenir Book" w:hAnsi="Avenir Book"/>
        </w:rPr>
        <w:t>to support English proficiency development</w:t>
      </w:r>
      <w:r w:rsidR="00187B9A" w:rsidRPr="00187B9A">
        <w:rPr>
          <w:rFonts w:ascii="Avenir Book" w:hAnsi="Avenir Book"/>
        </w:rPr>
        <w:t xml:space="preserve"> through</w:t>
      </w:r>
      <w:r w:rsidRPr="00187B9A">
        <w:rPr>
          <w:rFonts w:ascii="Avenir Book" w:hAnsi="Avenir Book"/>
        </w:rPr>
        <w:t xml:space="preserve"> technology</w:t>
      </w:r>
      <w:r w:rsidR="00187B9A" w:rsidRPr="00187B9A">
        <w:rPr>
          <w:rFonts w:ascii="Avenir Book" w:hAnsi="Avenir Book"/>
        </w:rPr>
        <w:t xml:space="preserve"> usage.</w:t>
      </w:r>
      <w:r w:rsidRPr="00187B9A">
        <w:rPr>
          <w:rFonts w:ascii="Avenir Book" w:hAnsi="Avenir Book"/>
        </w:rPr>
        <w:t xml:space="preserve"> </w:t>
      </w:r>
      <w:r w:rsidR="00187B9A" w:rsidRPr="00187B9A">
        <w:rPr>
          <w:rFonts w:ascii="Avenir Book" w:hAnsi="Avenir Book"/>
        </w:rPr>
        <w:t xml:space="preserve">Lesson planning for designated and integrated instruction of English learners is discussed. </w:t>
      </w:r>
      <w:r w:rsidR="00187B9A" w:rsidRPr="00187B9A">
        <w:rPr>
          <w:rFonts w:ascii="Avenir Book" w:eastAsia="Times New Roman" w:hAnsi="Avenir Book" w:cs="Times New Roman"/>
        </w:rPr>
        <w:t>Current r</w:t>
      </w:r>
      <w:r w:rsidRPr="00187B9A">
        <w:rPr>
          <w:rFonts w:ascii="Avenir Book" w:eastAsia="Times New Roman" w:hAnsi="Avenir Book" w:cs="Times New Roman"/>
        </w:rPr>
        <w:t>esearch studies, videos</w:t>
      </w:r>
      <w:r w:rsidR="00187B9A" w:rsidRPr="00187B9A">
        <w:rPr>
          <w:rFonts w:ascii="Avenir Book" w:eastAsia="Times New Roman" w:hAnsi="Avenir Book" w:cs="Times New Roman"/>
        </w:rPr>
        <w:t xml:space="preserve"> of expert colloquia</w:t>
      </w:r>
      <w:r w:rsidRPr="00187B9A">
        <w:rPr>
          <w:rFonts w:ascii="Avenir Book" w:eastAsia="Times New Roman" w:hAnsi="Avenir Book" w:cs="Times New Roman"/>
        </w:rPr>
        <w:t xml:space="preserve">, and sample in-classroom conversations are delivered </w:t>
      </w:r>
      <w:r w:rsidR="00187B9A" w:rsidRPr="00187B9A">
        <w:rPr>
          <w:rFonts w:ascii="Avenir Book" w:eastAsia="Times New Roman" w:hAnsi="Avenir Book" w:cs="Times New Roman"/>
        </w:rPr>
        <w:t xml:space="preserve">and </w:t>
      </w:r>
      <w:r w:rsidR="007B2E38">
        <w:rPr>
          <w:rFonts w:ascii="Avenir Book" w:eastAsia="Times New Roman" w:hAnsi="Avenir Book" w:cs="Times New Roman"/>
        </w:rPr>
        <w:t>analyzed, with discussion forums to support</w:t>
      </w:r>
      <w:r w:rsidRPr="00187B9A">
        <w:rPr>
          <w:rFonts w:ascii="Avenir Book" w:eastAsia="Times New Roman" w:hAnsi="Avenir Book" w:cs="Times New Roman"/>
        </w:rPr>
        <w:t xml:space="preserve"> </w:t>
      </w:r>
      <w:r w:rsidR="007B2E38">
        <w:rPr>
          <w:rFonts w:ascii="Avenir Book" w:eastAsia="Times New Roman" w:hAnsi="Avenir Book" w:cs="Times New Roman"/>
        </w:rPr>
        <w:t>collaboration among educators to co-construc</w:t>
      </w:r>
      <w:r w:rsidR="00187B9A" w:rsidRPr="00187B9A">
        <w:rPr>
          <w:rFonts w:ascii="Avenir Book" w:eastAsia="Times New Roman" w:hAnsi="Avenir Book" w:cs="Times New Roman"/>
        </w:rPr>
        <w:t>t knowledge and</w:t>
      </w:r>
      <w:r w:rsidR="007B2E38">
        <w:rPr>
          <w:rFonts w:ascii="Avenir Book" w:eastAsia="Times New Roman" w:hAnsi="Avenir Book" w:cs="Times New Roman"/>
        </w:rPr>
        <w:t xml:space="preserve"> share</w:t>
      </w:r>
      <w:r w:rsidR="00187B9A" w:rsidRPr="00187B9A">
        <w:rPr>
          <w:rFonts w:ascii="Avenir Book" w:eastAsia="Times New Roman" w:hAnsi="Avenir Book" w:cs="Times New Roman"/>
        </w:rPr>
        <w:t xml:space="preserve"> insights from both course content and their diverse perspectives and experiences.</w:t>
      </w:r>
    </w:p>
    <w:p w14:paraId="1911318C" w14:textId="77777777" w:rsidR="00A23A25" w:rsidRPr="002754D8" w:rsidRDefault="00A23A25" w:rsidP="00FF7755">
      <w:pPr>
        <w:ind w:left="-450" w:right="-630"/>
        <w:rPr>
          <w:rFonts w:ascii="Avenir Book" w:hAnsi="Avenir Book"/>
          <w:sz w:val="22"/>
          <w:szCs w:val="22"/>
        </w:rPr>
      </w:pPr>
    </w:p>
    <w:p w14:paraId="22765382" w14:textId="1FE5352C" w:rsidR="00187B9A" w:rsidRPr="00187B9A" w:rsidRDefault="00A23A25" w:rsidP="00FF7755">
      <w:pPr>
        <w:ind w:left="-450" w:right="-630"/>
        <w:rPr>
          <w:rFonts w:ascii="Avenir Book" w:hAnsi="Avenir Book"/>
          <w:b/>
          <w:color w:val="001D57"/>
        </w:rPr>
      </w:pPr>
      <w:r w:rsidRPr="00187B9A">
        <w:rPr>
          <w:rFonts w:ascii="Avenir Book" w:hAnsi="Avenir Book"/>
          <w:b/>
          <w:color w:val="001D57"/>
        </w:rPr>
        <w:t>Course Outline:</w:t>
      </w:r>
    </w:p>
    <w:p w14:paraId="306E65BD" w14:textId="77777777" w:rsidR="00187B9A" w:rsidRPr="00B93D5F" w:rsidRDefault="00187B9A" w:rsidP="00FF7755">
      <w:pPr>
        <w:ind w:left="-450" w:right="-630"/>
        <w:rPr>
          <w:rFonts w:ascii="Avenir Book" w:hAnsi="Avenir Book" w:cs="Helvetica"/>
        </w:rPr>
      </w:pPr>
      <w:r w:rsidRPr="00B93D5F">
        <w:rPr>
          <w:rFonts w:ascii="Avenir Book" w:hAnsi="Avenir Book" w:cs="Helvetica"/>
        </w:rPr>
        <w:t>Session 1: An Overview of the Need for Effective ESL Support and Instruction</w:t>
      </w:r>
    </w:p>
    <w:p w14:paraId="75E43FCD" w14:textId="77777777" w:rsidR="00187B9A" w:rsidRPr="00B93D5F" w:rsidRDefault="00187B9A" w:rsidP="00FF7755">
      <w:pPr>
        <w:ind w:left="-450" w:right="-630"/>
        <w:rPr>
          <w:rFonts w:ascii="Avenir Book" w:hAnsi="Avenir Book" w:cs="Helvetica"/>
        </w:rPr>
      </w:pPr>
      <w:r w:rsidRPr="00B93D5F">
        <w:rPr>
          <w:rFonts w:ascii="Avenir Book" w:hAnsi="Avenir Book" w:cs="Helvetica"/>
        </w:rPr>
        <w:t>Session 2: A Close Look at ESL State Standards</w:t>
      </w:r>
    </w:p>
    <w:p w14:paraId="17118D7B" w14:textId="77777777" w:rsidR="00FF7755" w:rsidRPr="00B93D5F" w:rsidRDefault="00187B9A" w:rsidP="00FF7755">
      <w:pPr>
        <w:ind w:left="-450" w:right="-630"/>
        <w:rPr>
          <w:rFonts w:ascii="Avenir Book" w:hAnsi="Avenir Book" w:cs="Helvetica"/>
        </w:rPr>
      </w:pPr>
      <w:r w:rsidRPr="00B93D5F">
        <w:rPr>
          <w:rFonts w:ascii="Avenir Book" w:hAnsi="Avenir Book" w:cs="Helvetica"/>
        </w:rPr>
        <w:t>Session 3: Crucial Instructional Shifts for ESL Mastery</w:t>
      </w:r>
    </w:p>
    <w:p w14:paraId="42A51BA9" w14:textId="0A6FBB2A" w:rsidR="00187B9A" w:rsidRPr="00B93D5F" w:rsidRDefault="00187B9A" w:rsidP="00FF7755">
      <w:pPr>
        <w:ind w:left="-450" w:right="-630"/>
        <w:rPr>
          <w:rFonts w:ascii="Avenir Book" w:hAnsi="Avenir Book" w:cs="Helvetica"/>
        </w:rPr>
      </w:pPr>
      <w:r w:rsidRPr="00B93D5F">
        <w:rPr>
          <w:rFonts w:ascii="Avenir Book" w:hAnsi="Avenir Book" w:cs="Helvetica"/>
        </w:rPr>
        <w:t>Session 4: Fostering Student Engagement and Participation: Constructive Academic Conversations</w:t>
      </w:r>
    </w:p>
    <w:p w14:paraId="7E3C5219" w14:textId="77777777" w:rsidR="00187B9A" w:rsidRPr="00B93D5F" w:rsidRDefault="00187B9A" w:rsidP="00FF7755">
      <w:pPr>
        <w:ind w:left="-450" w:right="-630"/>
        <w:rPr>
          <w:rFonts w:ascii="Avenir Book" w:hAnsi="Avenir Book" w:cs="Helvetica"/>
        </w:rPr>
      </w:pPr>
      <w:r w:rsidRPr="00B93D5F">
        <w:rPr>
          <w:rFonts w:ascii="Avenir Book" w:hAnsi="Avenir Book" w:cs="Helvetica"/>
        </w:rPr>
        <w:t>Session 5: Technology for ESL Mastery: Interpretive Communication Skills</w:t>
      </w:r>
    </w:p>
    <w:p w14:paraId="3F343570" w14:textId="77777777" w:rsidR="00187B9A" w:rsidRPr="00B93D5F" w:rsidRDefault="00187B9A" w:rsidP="00FF7755">
      <w:pPr>
        <w:ind w:left="-450" w:right="-630"/>
        <w:rPr>
          <w:rFonts w:ascii="Avenir Book" w:hAnsi="Avenir Book" w:cs="Helvetica"/>
        </w:rPr>
      </w:pPr>
      <w:r w:rsidRPr="00B93D5F">
        <w:rPr>
          <w:rFonts w:ascii="Avenir Book" w:hAnsi="Avenir Book" w:cs="Helvetica"/>
        </w:rPr>
        <w:t>Session 6: Technology for ESL Mastery: Collaborative Tools</w:t>
      </w:r>
    </w:p>
    <w:p w14:paraId="1791D354" w14:textId="77777777" w:rsidR="00187B9A" w:rsidRPr="00B93D5F" w:rsidRDefault="00187B9A" w:rsidP="00FF7755">
      <w:pPr>
        <w:ind w:left="-450" w:right="-630"/>
        <w:rPr>
          <w:rFonts w:ascii="Avenir Book" w:hAnsi="Avenir Book" w:cs="Helvetica"/>
        </w:rPr>
      </w:pPr>
      <w:r w:rsidRPr="00B93D5F">
        <w:rPr>
          <w:rFonts w:ascii="Avenir Book" w:hAnsi="Avenir Book" w:cs="Helvetica"/>
        </w:rPr>
        <w:t>Session 7: Technology for ESL Mastery: Public Showcasing for Increased Meaningfulness and</w:t>
      </w:r>
    </w:p>
    <w:p w14:paraId="116B7F94" w14:textId="4C66E778" w:rsidR="00187B9A" w:rsidRPr="00B93D5F" w:rsidRDefault="00187B9A" w:rsidP="00FF7755">
      <w:pPr>
        <w:ind w:left="-450" w:right="-630"/>
        <w:rPr>
          <w:rFonts w:ascii="Avenir Book" w:hAnsi="Avenir Book" w:cs="Helvetica"/>
        </w:rPr>
      </w:pPr>
      <w:r w:rsidRPr="00B93D5F">
        <w:rPr>
          <w:rFonts w:ascii="Avenir Book" w:hAnsi="Avenir Book" w:cs="Helvetica"/>
        </w:rPr>
        <w:t xml:space="preserve">      Impact (Productive Tools)</w:t>
      </w:r>
    </w:p>
    <w:p w14:paraId="727C2BB9" w14:textId="77777777" w:rsidR="00187B9A" w:rsidRPr="00B93D5F" w:rsidRDefault="00187B9A" w:rsidP="00FF7755">
      <w:pPr>
        <w:ind w:left="-450" w:right="-630"/>
        <w:rPr>
          <w:rFonts w:ascii="Avenir Book" w:hAnsi="Avenir Book" w:cs="Helvetica"/>
        </w:rPr>
      </w:pPr>
      <w:r w:rsidRPr="00B93D5F">
        <w:rPr>
          <w:rFonts w:ascii="Avenir Book" w:hAnsi="Avenir Book" w:cs="Helvetica"/>
        </w:rPr>
        <w:t>Session 8: Planning for ESL Development and Mastery</w:t>
      </w:r>
    </w:p>
    <w:p w14:paraId="07A2B9E1" w14:textId="2E47FBA2" w:rsidR="00980D74" w:rsidRPr="00B93D5F" w:rsidRDefault="00187B9A" w:rsidP="00FF7755">
      <w:pPr>
        <w:ind w:left="-450" w:right="-630"/>
        <w:rPr>
          <w:rFonts w:ascii="Avenir Book" w:hAnsi="Avenir Book"/>
          <w:b/>
          <w:color w:val="001D57"/>
        </w:rPr>
      </w:pPr>
      <w:r w:rsidRPr="00B93D5F">
        <w:rPr>
          <w:rFonts w:ascii="Avenir Book" w:hAnsi="Avenir Book" w:cs="Helvetica"/>
        </w:rPr>
        <w:t>Session 9: Final Project – A Presentation of Course Learning</w:t>
      </w:r>
    </w:p>
    <w:sectPr w:rsidR="00980D74" w:rsidRPr="00B93D5F" w:rsidSect="009E04E5">
      <w:headerReference w:type="even" r:id="rId9"/>
      <w:headerReference w:type="default" r:id="rId10"/>
      <w:headerReference w:type="first" r:id="rId11"/>
      <w:pgSz w:w="12240" w:h="15840"/>
      <w:pgMar w:top="1790" w:right="1170" w:bottom="540" w:left="1530" w:header="54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1AC560" w14:textId="77777777" w:rsidR="00A928AE" w:rsidRDefault="00A928AE" w:rsidP="00B87D27">
      <w:r>
        <w:separator/>
      </w:r>
    </w:p>
  </w:endnote>
  <w:endnote w:type="continuationSeparator" w:id="0">
    <w:p w14:paraId="219832B5" w14:textId="77777777" w:rsidR="00A928AE" w:rsidRDefault="00A928AE" w:rsidP="00B87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D7C54" w14:textId="77777777" w:rsidR="00A928AE" w:rsidRDefault="00A928AE" w:rsidP="00B87D27">
      <w:r>
        <w:separator/>
      </w:r>
    </w:p>
  </w:footnote>
  <w:footnote w:type="continuationSeparator" w:id="0">
    <w:p w14:paraId="3A9ABCCB" w14:textId="77777777" w:rsidR="00A928AE" w:rsidRDefault="00A928AE" w:rsidP="00B87D2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11B75C" w14:textId="27417F1D" w:rsidR="00A928AE" w:rsidRDefault="00A928AE">
    <w:pPr>
      <w:pStyle w:val="Header"/>
    </w:pPr>
    <w:r>
      <w:rPr>
        <w:noProof/>
      </w:rPr>
      <w:pict w14:anchorId="16B64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4" type="#_x0000_t75" style="position:absolute;margin-left:0;margin-top:0;width:585pt;height:410pt;z-index:-251657216;mso-wrap-edited:f;mso-position-horizontal:center;mso-position-horizontal-relative:margin;mso-position-vertical:center;mso-position-vertical-relative:margin" wrapcoords="-27 0 -27 21521 21600 21521 21600 0 -27 0">
          <v:imagedata r:id="rId1" o:title="Screenshot 2016-08-10 12"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3EF9A2" w14:textId="6BCC91E6" w:rsidR="00A928AE" w:rsidRDefault="00A928AE" w:rsidP="007B2E38">
    <w:pPr>
      <w:tabs>
        <w:tab w:val="left" w:pos="990"/>
      </w:tabs>
      <w:ind w:left="1440"/>
      <w:rPr>
        <w:rFonts w:eastAsia="Times New Roman" w:cs="Times New Roman"/>
      </w:rPr>
    </w:pPr>
    <w:r>
      <w:rPr>
        <w:rFonts w:ascii="Arial" w:eastAsia="Times New Roman" w:hAnsi="Arial" w:cs="Arial"/>
        <w:noProof/>
        <w:color w:val="333333"/>
        <w:sz w:val="21"/>
        <w:szCs w:val="21"/>
        <w:shd w:val="clear" w:color="auto" w:fill="FFFFFF"/>
      </w:rPr>
      <w:drawing>
        <wp:inline distT="0" distB="0" distL="0" distR="0" wp14:anchorId="1A4CCC1B" wp14:editId="4DB3AF7C">
          <wp:extent cx="3883797" cy="692460"/>
          <wp:effectExtent l="0" t="0" r="2540" b="0"/>
          <wp:docPr id="3" name="Picture 1" descr="uikitech">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kitech">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0015" cy="693569"/>
                  </a:xfrm>
                  <a:prstGeom prst="rect">
                    <a:avLst/>
                  </a:prstGeom>
                  <a:noFill/>
                  <a:ln>
                    <a:noFill/>
                  </a:ln>
                </pic:spPr>
              </pic:pic>
            </a:graphicData>
          </a:graphic>
        </wp:inline>
      </w:drawing>
    </w:r>
  </w:p>
  <w:p w14:paraId="3B94FB07" w14:textId="22060BE2" w:rsidR="00A928AE" w:rsidRDefault="00A928AE" w:rsidP="00962730">
    <w:pPr>
      <w:pStyle w:val="Header"/>
    </w:pPr>
    <w:r>
      <w:rPr>
        <w:rFonts w:ascii="Arial" w:eastAsia="Times New Roman" w:hAnsi="Arial" w:cs="Arial"/>
        <w:noProof/>
        <w:color w:val="333333"/>
        <w:sz w:val="21"/>
        <w:szCs w:val="21"/>
      </w:rPr>
      <w:pict w14:anchorId="1DFDA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3" type="#_x0000_t75" style="position:absolute;margin-left:.5pt;margin-top:265.7pt;width:468pt;height:328pt;z-index:-251658240;mso-wrap-edited:f;mso-position-horizontal-relative:margin;mso-position-vertical-relative:margin" wrapcoords="-27 0 -27 21521 21600 21521 21600 0 -27 0">
          <v:imagedata r:id="rId3" o:title="Screenshot 2016-08-10 12" gain="19661f" blacklevel="22938f"/>
          <w10:wrap anchorx="margin" anchory="margin"/>
        </v:shape>
      </w:pict>
    </w:r>
    <w:r>
      <w:rPr>
        <w:noProof/>
      </w:rP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A815DD" w14:textId="6B1B9F60" w:rsidR="00A928AE" w:rsidRDefault="00A928AE">
    <w:pPr>
      <w:pStyle w:val="Header"/>
    </w:pPr>
    <w:r>
      <w:rPr>
        <w:noProof/>
      </w:rPr>
      <w:pict w14:anchorId="1DBE0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5" type="#_x0000_t75" style="position:absolute;margin-left:0;margin-top:0;width:585pt;height:410pt;z-index:-251656192;mso-wrap-edited:f;mso-position-horizontal:center;mso-position-horizontal-relative:margin;mso-position-vertical:center;mso-position-vertical-relative:margin" wrapcoords="-27 0 -27 21521 21600 21521 21600 0 -27 0">
          <v:imagedata r:id="rId1" o:title="Screenshot 2016-08-10 12"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6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D27"/>
    <w:rsid w:val="000277B0"/>
    <w:rsid w:val="000C3C9E"/>
    <w:rsid w:val="0011058E"/>
    <w:rsid w:val="001553E8"/>
    <w:rsid w:val="00187B9A"/>
    <w:rsid w:val="00373E7A"/>
    <w:rsid w:val="003D0DF6"/>
    <w:rsid w:val="00426A3B"/>
    <w:rsid w:val="004B6BCC"/>
    <w:rsid w:val="00534202"/>
    <w:rsid w:val="0062667C"/>
    <w:rsid w:val="0063455E"/>
    <w:rsid w:val="007B2E38"/>
    <w:rsid w:val="007F1FD7"/>
    <w:rsid w:val="008322EE"/>
    <w:rsid w:val="00936724"/>
    <w:rsid w:val="00943C30"/>
    <w:rsid w:val="00962730"/>
    <w:rsid w:val="00980D74"/>
    <w:rsid w:val="009A3421"/>
    <w:rsid w:val="009E04E5"/>
    <w:rsid w:val="00A23A25"/>
    <w:rsid w:val="00A24DF8"/>
    <w:rsid w:val="00A928AE"/>
    <w:rsid w:val="00AC21B2"/>
    <w:rsid w:val="00B02A76"/>
    <w:rsid w:val="00B315D0"/>
    <w:rsid w:val="00B87D27"/>
    <w:rsid w:val="00B93D5F"/>
    <w:rsid w:val="00BF318B"/>
    <w:rsid w:val="00D168A4"/>
    <w:rsid w:val="00E51B83"/>
    <w:rsid w:val="00F614EB"/>
    <w:rsid w:val="00F64C14"/>
    <w:rsid w:val="00FF7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1"/>
    </o:shapelayout>
  </w:shapeDefaults>
  <w:decimalSymbol w:val="."/>
  <w:listSeparator w:val=","/>
  <w14:docId w14:val="526173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A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27"/>
    <w:pPr>
      <w:tabs>
        <w:tab w:val="center" w:pos="4320"/>
        <w:tab w:val="right" w:pos="8640"/>
      </w:tabs>
    </w:pPr>
  </w:style>
  <w:style w:type="character" w:customStyle="1" w:styleId="HeaderChar">
    <w:name w:val="Header Char"/>
    <w:basedOn w:val="DefaultParagraphFont"/>
    <w:link w:val="Header"/>
    <w:uiPriority w:val="99"/>
    <w:rsid w:val="00B87D27"/>
  </w:style>
  <w:style w:type="paragraph" w:styleId="Footer">
    <w:name w:val="footer"/>
    <w:basedOn w:val="Normal"/>
    <w:link w:val="FooterChar"/>
    <w:uiPriority w:val="99"/>
    <w:unhideWhenUsed/>
    <w:rsid w:val="00B87D27"/>
    <w:pPr>
      <w:tabs>
        <w:tab w:val="center" w:pos="4320"/>
        <w:tab w:val="right" w:pos="8640"/>
      </w:tabs>
    </w:pPr>
  </w:style>
  <w:style w:type="character" w:customStyle="1" w:styleId="FooterChar">
    <w:name w:val="Footer Char"/>
    <w:basedOn w:val="DefaultParagraphFont"/>
    <w:link w:val="Footer"/>
    <w:uiPriority w:val="99"/>
    <w:rsid w:val="00B87D27"/>
  </w:style>
  <w:style w:type="table" w:styleId="TableGrid">
    <w:name w:val="Table Grid"/>
    <w:basedOn w:val="TableNormal"/>
    <w:uiPriority w:val="59"/>
    <w:rsid w:val="0093672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B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B83"/>
    <w:rPr>
      <w:rFonts w:ascii="Lucida Grande" w:hAnsi="Lucida Grande" w:cs="Lucida Grande"/>
      <w:sz w:val="18"/>
      <w:szCs w:val="18"/>
    </w:rPr>
  </w:style>
  <w:style w:type="paragraph" w:customStyle="1" w:styleId="Default">
    <w:name w:val="Default"/>
    <w:rsid w:val="000C3C9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3A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D27"/>
    <w:pPr>
      <w:tabs>
        <w:tab w:val="center" w:pos="4320"/>
        <w:tab w:val="right" w:pos="8640"/>
      </w:tabs>
    </w:pPr>
  </w:style>
  <w:style w:type="character" w:customStyle="1" w:styleId="HeaderChar">
    <w:name w:val="Header Char"/>
    <w:basedOn w:val="DefaultParagraphFont"/>
    <w:link w:val="Header"/>
    <w:uiPriority w:val="99"/>
    <w:rsid w:val="00B87D27"/>
  </w:style>
  <w:style w:type="paragraph" w:styleId="Footer">
    <w:name w:val="footer"/>
    <w:basedOn w:val="Normal"/>
    <w:link w:val="FooterChar"/>
    <w:uiPriority w:val="99"/>
    <w:unhideWhenUsed/>
    <w:rsid w:val="00B87D27"/>
    <w:pPr>
      <w:tabs>
        <w:tab w:val="center" w:pos="4320"/>
        <w:tab w:val="right" w:pos="8640"/>
      </w:tabs>
    </w:pPr>
  </w:style>
  <w:style w:type="character" w:customStyle="1" w:styleId="FooterChar">
    <w:name w:val="Footer Char"/>
    <w:basedOn w:val="DefaultParagraphFont"/>
    <w:link w:val="Footer"/>
    <w:uiPriority w:val="99"/>
    <w:rsid w:val="00B87D27"/>
  </w:style>
  <w:style w:type="table" w:styleId="TableGrid">
    <w:name w:val="Table Grid"/>
    <w:basedOn w:val="TableNormal"/>
    <w:uiPriority w:val="59"/>
    <w:rsid w:val="00936724"/>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B8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B83"/>
    <w:rPr>
      <w:rFonts w:ascii="Lucida Grande" w:hAnsi="Lucida Grande" w:cs="Lucida Grande"/>
      <w:sz w:val="18"/>
      <w:szCs w:val="18"/>
    </w:rPr>
  </w:style>
  <w:style w:type="paragraph" w:customStyle="1" w:styleId="Default">
    <w:name w:val="Default"/>
    <w:rsid w:val="000C3C9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1759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quikitech.com/" TargetMode="External"/><Relationship Id="rId2" Type="http://schemas.openxmlformats.org/officeDocument/2006/relationships/image" Target="media/image3.png"/><Relationship Id="rId3"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466D5-3AA6-6342-AA58-967BDCEF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349</Words>
  <Characters>1991</Characters>
  <Application>Microsoft Macintosh Word</Application>
  <DocSecurity>0</DocSecurity>
  <Lines>16</Lines>
  <Paragraphs>4</Paragraphs>
  <ScaleCrop>false</ScaleCrop>
  <Company>Ben Loiz Studio</Company>
  <LinksUpToDate>false</LinksUpToDate>
  <CharactersWithSpaces>2336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Loiz</dc:creator>
  <cp:keywords/>
  <dc:description/>
  <cp:lastModifiedBy>Donny Wise</cp:lastModifiedBy>
  <cp:revision>5</cp:revision>
  <cp:lastPrinted>2016-04-14T00:55:00Z</cp:lastPrinted>
  <dcterms:created xsi:type="dcterms:W3CDTF">2016-10-20T21:46:00Z</dcterms:created>
  <dcterms:modified xsi:type="dcterms:W3CDTF">2016-10-20T22:24:00Z</dcterms:modified>
</cp:coreProperties>
</file>